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E3" w:rsidRPr="00894CE3" w:rsidRDefault="00894CE3" w:rsidP="005E7300">
      <w:pPr>
        <w:spacing w:after="0" w:line="228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6B7A">
        <w:rPr>
          <w:rFonts w:ascii="Times New Roman" w:hAnsi="Times New Roman" w:cs="Times New Roman"/>
          <w:i/>
          <w:iCs/>
          <w:sz w:val="28"/>
          <w:szCs w:val="28"/>
        </w:rPr>
        <w:t>Романов А.Б.,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94CE3">
        <w:rPr>
          <w:rFonts w:ascii="Times New Roman" w:hAnsi="Times New Roman" w:cs="Times New Roman"/>
          <w:i/>
          <w:sz w:val="28"/>
          <w:szCs w:val="28"/>
        </w:rPr>
        <w:t>магистрант юридического факультета</w:t>
      </w:r>
      <w:r w:rsidRPr="00894CE3">
        <w:rPr>
          <w:rFonts w:ascii="Times New Roman" w:hAnsi="Times New Roman" w:cs="Times New Roman"/>
          <w:i/>
          <w:sz w:val="28"/>
          <w:szCs w:val="28"/>
        </w:rPr>
        <w:br/>
        <w:t>ФКОУ ВО Кузбасский институт ФСИН России</w:t>
      </w:r>
    </w:p>
    <w:p w:rsidR="00894CE3" w:rsidRPr="00894CE3" w:rsidRDefault="00894CE3" w:rsidP="005E7300">
      <w:pPr>
        <w:spacing w:after="0" w:line="228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94CE3">
        <w:rPr>
          <w:rFonts w:ascii="Times New Roman" w:hAnsi="Times New Roman" w:cs="Times New Roman"/>
          <w:i/>
          <w:iCs/>
          <w:sz w:val="28"/>
          <w:szCs w:val="28"/>
        </w:rPr>
        <w:t>Научный руководитель: канд.экон.наук,</w:t>
      </w:r>
    </w:p>
    <w:p w:rsidR="00894CE3" w:rsidRPr="00894CE3" w:rsidRDefault="00894CE3" w:rsidP="005E7300">
      <w:pPr>
        <w:spacing w:after="0" w:line="228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94CE3">
        <w:rPr>
          <w:rFonts w:ascii="Times New Roman" w:hAnsi="Times New Roman" w:cs="Times New Roman"/>
          <w:i/>
          <w:iCs/>
          <w:sz w:val="28"/>
          <w:szCs w:val="28"/>
        </w:rPr>
        <w:t xml:space="preserve"> подполковник вн. службы Мошненко О.В.</w:t>
      </w:r>
    </w:p>
    <w:p w:rsidR="00894CE3" w:rsidRDefault="00894CE3" w:rsidP="005E7300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390" w:rsidRPr="00894CE3" w:rsidRDefault="00E44390" w:rsidP="005E7300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CE3">
        <w:rPr>
          <w:rFonts w:ascii="Times New Roman" w:hAnsi="Times New Roman" w:cs="Times New Roman"/>
          <w:b/>
          <w:sz w:val="28"/>
          <w:szCs w:val="28"/>
        </w:rPr>
        <w:t>Функции государственного управления</w:t>
      </w:r>
    </w:p>
    <w:p w:rsidR="00E44390" w:rsidRPr="00894CE3" w:rsidRDefault="00E44390" w:rsidP="005E7300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CE3">
        <w:rPr>
          <w:rFonts w:ascii="Times New Roman" w:hAnsi="Times New Roman" w:cs="Times New Roman"/>
          <w:b/>
          <w:sz w:val="28"/>
          <w:szCs w:val="28"/>
        </w:rPr>
        <w:t>в сфере охраны окружающей среды</w:t>
      </w:r>
    </w:p>
    <w:p w:rsidR="00E44390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Под функциями управления в области охраны окружающей природной среды (экологического управления) подразумеваются основные направления организационно-правового воздействия на общественные отношения в области охраны окружающей среды, рационального использования природных ресурсов и обеспечения экологической безопасности. Функции управления обеспечиваются деятельностью субъектов управления.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Основным субъектом управленческой деятельности является государство в лице его органов, в первую очередь, органов исполнительной власти. Те функции управления, реализация которых возлагается на государство, являются функциями государственного управления.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Важной характеристикой стран с рыночной экономикой является минимизация вмешательства государства в различные общественные отношения с предоставлением гражданскому обществу возможности самостоятельно регулировать те или иные процессы на основе выработанных органами публичной власти правил, закрепленных в нормативных правовых актах. Для любого государства существует ярко выраженный круг общественных отношений, в которых присутствие органов публичной власти обязательно, поскольку этим обеспечивается безопасность и устойчивость государства как такового, а также безопасность населения, его составляющего. Наряду с другими к ним относятся вопросы природопользования, охраны окружающей среды и обеспечения экологической безопасности.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Осуществление управления в рассматриваемой области достигается путем определения и реализации необходимых для стабильного развития и совершенствования соответствующей группы общественных отношений функций, которые распределяются между создаваемыми для этого специально уполномоченными государственными органами РФ.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lastRenderedPageBreak/>
        <w:t>К основным функциям, осуществляемым соответствующими органами в сфере природопользования и охраны окружающей среды, относятся: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нормирование;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лицензирование;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сертификация;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стандартизация;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государственный учет;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отчетность;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мониторинг окружающей среды и природных объектов; обеспечение прав граждан на экологическую информацию;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 xml:space="preserve">оценка воздействия на окружающую </w:t>
      </w:r>
      <w:bookmarkStart w:id="0" w:name="_GoBack"/>
      <w:r w:rsidRPr="00356B7A">
        <w:rPr>
          <w:rFonts w:ascii="Times New Roman" w:hAnsi="Times New Roman" w:cs="Times New Roman"/>
          <w:sz w:val="28"/>
          <w:szCs w:val="28"/>
        </w:rPr>
        <w:t>среду</w:t>
      </w:r>
      <w:bookmarkEnd w:id="0"/>
      <w:r w:rsidRPr="00356B7A">
        <w:rPr>
          <w:rFonts w:ascii="Times New Roman" w:hAnsi="Times New Roman" w:cs="Times New Roman"/>
          <w:sz w:val="28"/>
          <w:szCs w:val="28"/>
        </w:rPr>
        <w:t>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экспертиза;</w:t>
      </w:r>
    </w:p>
    <w:p w:rsidR="00E44390" w:rsidRPr="00356B7A" w:rsidRDefault="00E44390" w:rsidP="005E7300">
      <w:pPr>
        <w:pStyle w:val="a9"/>
        <w:numPr>
          <w:ilvl w:val="0"/>
          <w:numId w:val="4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государственный контроль в сфере природопользования и охраны окружающей среды.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Статья 19 Закона об охране окружающей среды определяет, что нормирование в области охраны окружающей среды осуществляется в целях государственного регулирования воздействия хозяйственной и иной деятельности на окружающую среду, гарантирующего сохранение благоприятной окружающей среды и обеспечение экологической безопасности. При этом нормирование заключается в установлении разного рода нормативов.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Согласно Закону разработка нормативов включает в себя: проведение научно-исследовательских работ по обоснованию нормативов; проведение экспертизы, утверждение и опубликование нормативов в установленном порядке; установление оснований разработки или пересмотра нормативов; осуществление контроля за применением и соблюдением нормативов; формирование и ведение единой информационной базы данных нормативов; оценку и прогнозирование экологических, социальных, экономических последствий применения нормативов.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lastRenderedPageBreak/>
        <w:t>В соответствии со ст. 21 и 22 Закона об охране окружающей среды все нормативы в рассматриваемой сфере делятся на:</w:t>
      </w:r>
    </w:p>
    <w:p w:rsidR="00E44390" w:rsidRPr="00356B7A" w:rsidRDefault="00E44390" w:rsidP="005E7300">
      <w:pPr>
        <w:numPr>
          <w:ilvl w:val="0"/>
          <w:numId w:val="5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качества окружающей среды, которые устанавливаются для оценки состояния окружающей среды в целях сохранения естественных экологических систем, генетического фонда растений, животных и иных организмов и подразделяются на: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нормативы, установленные в соответствии с химическими показателями состояния окружающей среды, в том числе нормативы предельно допустимых концентраций химических веществ, включая радиоактивные;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нормативы, установленные в соответствии с физическими показателями состояния окружающей среды, в том числе с показателями уровней радиоактивности и тепла;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нормативы, установленные в соответствии с биологическими показателями состояния окружающей среды, в том числе видов и групп растений, животных и других организмов, используемых как индикаторы качества окружающей среды, а также нормативы предельно допустимых концентраций микроорганизмов;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иные нормативы качества окружающей среды;</w:t>
      </w:r>
    </w:p>
    <w:p w:rsidR="00E44390" w:rsidRPr="00356B7A" w:rsidRDefault="00E44390" w:rsidP="005E7300">
      <w:pPr>
        <w:numPr>
          <w:ilvl w:val="0"/>
          <w:numId w:val="6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допустимого воздействия на окружающую среду, устанавливаемые в целях предотвращения воздействия на окружающую среду хозяйственной и иной деятельности, которые делятся на: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допустимых выбросов и сбросов веществ и микроорганизмов;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образования отходов производства и потребления;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допустимого изъятия компонентов природной среды;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допустимой антропогенной нагрузки на окружающую среду;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нормативы иного допустимого воздействия на окружающую среду при осуществлении хозяйственной и иной деятельности, устанавливаемые федеральным и региональным законодательством в целях охраны окружающей среды.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В других федеральных законах также содержатся нормы, имеющие отношение к экологическому нормированию. Например, ст. 12 Закона об охране атмосферного воздуха определяет, что в целях государственного регулирования выбросов вредных (загрязняющих) веществ в атмосферный воздух устанавливаются: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технические нормативы выбросов для стационарных источников отдельных видов, а также для транспортных и иных передвижных средств и установок всех видов;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предельно допустимые выбросы для стационарных источников;</w:t>
      </w:r>
    </w:p>
    <w:p w:rsidR="00E44390" w:rsidRPr="00356B7A" w:rsidRDefault="00E44390" w:rsidP="005E7300">
      <w:pPr>
        <w:pStyle w:val="a9"/>
        <w:numPr>
          <w:ilvl w:val="0"/>
          <w:numId w:val="2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временно согласованные выбросы.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Порядок осуществления нормирования в сфере природопользования и охраны окружающей среды устанавливается Правительством РФ, которым, в частности, приняты пост</w:t>
      </w:r>
      <w:r w:rsidR="00F542F6">
        <w:rPr>
          <w:rFonts w:ascii="Times New Roman" w:hAnsi="Times New Roman" w:cs="Times New Roman"/>
          <w:sz w:val="28"/>
          <w:szCs w:val="28"/>
        </w:rPr>
        <w:t>ановления от 19.12.1996 № 1504 «</w:t>
      </w:r>
      <w:r w:rsidRPr="00356B7A">
        <w:rPr>
          <w:rFonts w:ascii="Times New Roman" w:hAnsi="Times New Roman" w:cs="Times New Roman"/>
          <w:sz w:val="28"/>
          <w:szCs w:val="28"/>
        </w:rPr>
        <w:t>О порядке разработки и утверждения нормативов предельно допустимых вредны</w:t>
      </w:r>
      <w:r w:rsidR="00F542F6">
        <w:rPr>
          <w:rFonts w:ascii="Times New Roman" w:hAnsi="Times New Roman" w:cs="Times New Roman"/>
          <w:sz w:val="28"/>
          <w:szCs w:val="28"/>
        </w:rPr>
        <w:t>х воздействий на водные объекты»</w:t>
      </w:r>
      <w:r w:rsidRPr="00356B7A">
        <w:rPr>
          <w:rFonts w:ascii="Times New Roman" w:hAnsi="Times New Roman" w:cs="Times New Roman"/>
          <w:sz w:val="28"/>
          <w:szCs w:val="28"/>
        </w:rPr>
        <w:t xml:space="preserve"> и от</w:t>
      </w:r>
      <w:r w:rsidR="00F542F6">
        <w:rPr>
          <w:rFonts w:ascii="Times New Roman" w:hAnsi="Times New Roman" w:cs="Times New Roman"/>
          <w:sz w:val="28"/>
          <w:szCs w:val="28"/>
        </w:rPr>
        <w:t xml:space="preserve"> 02.03.2000 № 183 «</w:t>
      </w:r>
      <w:r w:rsidRPr="00356B7A">
        <w:rPr>
          <w:rFonts w:ascii="Times New Roman" w:hAnsi="Times New Roman" w:cs="Times New Roman"/>
          <w:sz w:val="28"/>
          <w:szCs w:val="28"/>
        </w:rPr>
        <w:t>О нормативах выбросов вредных (загрязняющих) веществ в атмосферный воздух и вредных</w:t>
      </w:r>
      <w:r w:rsidR="00F542F6">
        <w:rPr>
          <w:rFonts w:ascii="Times New Roman" w:hAnsi="Times New Roman" w:cs="Times New Roman"/>
          <w:sz w:val="28"/>
          <w:szCs w:val="28"/>
        </w:rPr>
        <w:t xml:space="preserve"> физических воздействий на него»</w:t>
      </w:r>
      <w:r w:rsidRPr="00356B7A">
        <w:rPr>
          <w:rFonts w:ascii="Times New Roman" w:hAnsi="Times New Roman" w:cs="Times New Roman"/>
          <w:sz w:val="28"/>
          <w:szCs w:val="28"/>
        </w:rPr>
        <w:t>.</w:t>
      </w:r>
    </w:p>
    <w:p w:rsidR="00E44390" w:rsidRPr="00356B7A" w:rsidRDefault="00E44390" w:rsidP="005E730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Разрабатываемые и утверждаемые на уровне субъектов РФ экологические нормативы не должны быть ниже установленных на федеральном уровне. Иначе говоря, они могут быть жестче, чем федеральные.</w:t>
      </w:r>
    </w:p>
    <w:p w:rsidR="00365086" w:rsidRDefault="00365086" w:rsidP="005E7300">
      <w:pPr>
        <w:tabs>
          <w:tab w:val="left" w:pos="3465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53AE" w:rsidRPr="00FC53AE" w:rsidRDefault="00FC53AE" w:rsidP="005E7300">
      <w:pPr>
        <w:tabs>
          <w:tab w:val="left" w:pos="3465"/>
        </w:tabs>
        <w:spacing w:after="0" w:line="228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53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Библиографический список</w:t>
      </w:r>
    </w:p>
    <w:p w:rsidR="00E44390" w:rsidRPr="00356B7A" w:rsidRDefault="00E44390" w:rsidP="005E7300">
      <w:pPr>
        <w:pStyle w:val="a9"/>
        <w:numPr>
          <w:ilvl w:val="0"/>
          <w:numId w:val="3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="00FC53AE">
        <w:rPr>
          <w:rFonts w:ascii="Times New Roman" w:hAnsi="Times New Roman" w:cs="Times New Roman"/>
          <w:sz w:val="28"/>
          <w:szCs w:val="28"/>
        </w:rPr>
        <w:t xml:space="preserve"> </w:t>
      </w:r>
      <w:r w:rsidRPr="00356B7A">
        <w:rPr>
          <w:rFonts w:ascii="Times New Roman" w:hAnsi="Times New Roman" w:cs="Times New Roman"/>
          <w:sz w:val="28"/>
          <w:szCs w:val="28"/>
        </w:rPr>
        <w:t>: учебник / под ред. С.</w:t>
      </w:r>
      <w:r w:rsidR="00B66C6B">
        <w:rPr>
          <w:rFonts w:ascii="Times New Roman" w:hAnsi="Times New Roman" w:cs="Times New Roman"/>
          <w:sz w:val="28"/>
          <w:szCs w:val="28"/>
        </w:rPr>
        <w:t> </w:t>
      </w:r>
      <w:r w:rsidRPr="00356B7A">
        <w:rPr>
          <w:rFonts w:ascii="Times New Roman" w:hAnsi="Times New Roman" w:cs="Times New Roman"/>
          <w:sz w:val="28"/>
          <w:szCs w:val="28"/>
        </w:rPr>
        <w:t>А. Боголюбова. —</w:t>
      </w:r>
      <w:r w:rsidR="00FC53AE">
        <w:rPr>
          <w:rFonts w:ascii="Times New Roman" w:hAnsi="Times New Roman" w:cs="Times New Roman"/>
          <w:sz w:val="28"/>
          <w:szCs w:val="28"/>
        </w:rPr>
        <w:t xml:space="preserve"> </w:t>
      </w:r>
      <w:r w:rsidRPr="00356B7A">
        <w:rPr>
          <w:rFonts w:ascii="Times New Roman" w:hAnsi="Times New Roman" w:cs="Times New Roman"/>
          <w:sz w:val="28"/>
          <w:szCs w:val="28"/>
        </w:rPr>
        <w:t xml:space="preserve">2-е изд., перераб. и доп. — М.: Издательство Юрайт; ИД Юрайт, 2011. </w:t>
      </w:r>
      <w:r w:rsidR="00FC53AE">
        <w:rPr>
          <w:rFonts w:ascii="Times New Roman" w:hAnsi="Times New Roman" w:cs="Times New Roman"/>
          <w:sz w:val="28"/>
          <w:szCs w:val="28"/>
        </w:rPr>
        <w:t>—</w:t>
      </w:r>
      <w:r w:rsidRPr="00356B7A">
        <w:rPr>
          <w:rFonts w:ascii="Times New Roman" w:hAnsi="Times New Roman" w:cs="Times New Roman"/>
          <w:sz w:val="28"/>
          <w:szCs w:val="28"/>
        </w:rPr>
        <w:t xml:space="preserve"> 482 с. </w:t>
      </w:r>
      <w:r w:rsidR="00FC53AE">
        <w:rPr>
          <w:rFonts w:ascii="Times New Roman" w:hAnsi="Times New Roman" w:cs="Times New Roman"/>
          <w:sz w:val="28"/>
          <w:szCs w:val="28"/>
        </w:rPr>
        <w:t>—</w:t>
      </w:r>
      <w:r w:rsidRPr="00356B7A">
        <w:rPr>
          <w:rFonts w:ascii="Times New Roman" w:hAnsi="Times New Roman" w:cs="Times New Roman"/>
          <w:sz w:val="28"/>
          <w:szCs w:val="28"/>
        </w:rPr>
        <w:t xml:space="preserve"> (Основы наук).</w:t>
      </w:r>
    </w:p>
    <w:p w:rsidR="00E44390" w:rsidRPr="00356B7A" w:rsidRDefault="00E44390" w:rsidP="005E7300">
      <w:pPr>
        <w:pStyle w:val="a9"/>
        <w:numPr>
          <w:ilvl w:val="0"/>
          <w:numId w:val="3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="00B66C6B">
        <w:rPr>
          <w:rFonts w:ascii="Times New Roman" w:hAnsi="Times New Roman" w:cs="Times New Roman"/>
          <w:sz w:val="28"/>
          <w:szCs w:val="28"/>
        </w:rPr>
        <w:t xml:space="preserve"> </w:t>
      </w:r>
      <w:r w:rsidRPr="00356B7A">
        <w:rPr>
          <w:rFonts w:ascii="Times New Roman" w:hAnsi="Times New Roman" w:cs="Times New Roman"/>
          <w:sz w:val="28"/>
          <w:szCs w:val="28"/>
        </w:rPr>
        <w:t>: учеб. пособие для студ. учреждений высшего проф. образования / О.</w:t>
      </w:r>
      <w:r w:rsidR="00B66C6B">
        <w:rPr>
          <w:rFonts w:ascii="Times New Roman" w:hAnsi="Times New Roman" w:cs="Times New Roman"/>
          <w:sz w:val="28"/>
          <w:szCs w:val="28"/>
        </w:rPr>
        <w:t> </w:t>
      </w:r>
      <w:r w:rsidRPr="00356B7A">
        <w:rPr>
          <w:rFonts w:ascii="Times New Roman" w:hAnsi="Times New Roman" w:cs="Times New Roman"/>
          <w:sz w:val="28"/>
          <w:szCs w:val="28"/>
        </w:rPr>
        <w:t>Р. Саркисов, Е.</w:t>
      </w:r>
      <w:r w:rsidR="00B66C6B">
        <w:rPr>
          <w:rFonts w:ascii="Times New Roman" w:hAnsi="Times New Roman" w:cs="Times New Roman"/>
          <w:sz w:val="28"/>
          <w:szCs w:val="28"/>
        </w:rPr>
        <w:t xml:space="preserve"> Л. Любарский. — </w:t>
      </w:r>
      <w:r w:rsidRPr="00356B7A">
        <w:rPr>
          <w:rFonts w:ascii="Times New Roman" w:hAnsi="Times New Roman" w:cs="Times New Roman"/>
          <w:sz w:val="28"/>
          <w:szCs w:val="28"/>
        </w:rPr>
        <w:t xml:space="preserve">5-е изд. переработанное и доп. </w:t>
      </w:r>
      <w:r w:rsidR="00B66C6B">
        <w:rPr>
          <w:rFonts w:ascii="Times New Roman" w:hAnsi="Times New Roman" w:cs="Times New Roman"/>
          <w:sz w:val="28"/>
          <w:szCs w:val="28"/>
        </w:rPr>
        <w:t xml:space="preserve">— </w:t>
      </w:r>
      <w:r w:rsidRPr="00356B7A">
        <w:rPr>
          <w:rFonts w:ascii="Times New Roman" w:hAnsi="Times New Roman" w:cs="Times New Roman"/>
          <w:sz w:val="28"/>
          <w:szCs w:val="28"/>
        </w:rPr>
        <w:t xml:space="preserve">Казань: Центр инновационных технологий, 2014. </w:t>
      </w:r>
      <w:r w:rsidR="00B66C6B">
        <w:rPr>
          <w:rFonts w:ascii="Times New Roman" w:hAnsi="Times New Roman" w:cs="Times New Roman"/>
          <w:sz w:val="28"/>
          <w:szCs w:val="28"/>
        </w:rPr>
        <w:t xml:space="preserve">— </w:t>
      </w:r>
      <w:r w:rsidRPr="00356B7A">
        <w:rPr>
          <w:rFonts w:ascii="Times New Roman" w:hAnsi="Times New Roman" w:cs="Times New Roman"/>
          <w:sz w:val="28"/>
          <w:szCs w:val="28"/>
        </w:rPr>
        <w:t>335 с.</w:t>
      </w:r>
    </w:p>
    <w:p w:rsidR="00CB2A36" w:rsidRDefault="00E44390" w:rsidP="005E7300">
      <w:pPr>
        <w:pStyle w:val="a9"/>
        <w:numPr>
          <w:ilvl w:val="0"/>
          <w:numId w:val="3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B7A">
        <w:rPr>
          <w:rFonts w:ascii="Times New Roman" w:hAnsi="Times New Roman" w:cs="Times New Roman"/>
          <w:sz w:val="28"/>
          <w:szCs w:val="28"/>
        </w:rPr>
        <w:t>Постановление от 19.12.1996 № 1504 «О порядке разработки и утверждения нормативов предельно допустимых вредных</w:t>
      </w:r>
      <w:r w:rsidR="00B66C6B">
        <w:rPr>
          <w:rFonts w:ascii="Times New Roman" w:hAnsi="Times New Roman" w:cs="Times New Roman"/>
          <w:sz w:val="28"/>
          <w:szCs w:val="28"/>
        </w:rPr>
        <w:t xml:space="preserve"> воздействий на водные объекты» // СПС Консультантплюс.</w:t>
      </w:r>
    </w:p>
    <w:p w:rsidR="00CB2A36" w:rsidRDefault="00E44390" w:rsidP="005E7300">
      <w:pPr>
        <w:pStyle w:val="a9"/>
        <w:numPr>
          <w:ilvl w:val="0"/>
          <w:numId w:val="3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36">
        <w:rPr>
          <w:rFonts w:ascii="Times New Roman" w:hAnsi="Times New Roman" w:cs="Times New Roman"/>
          <w:sz w:val="28"/>
          <w:szCs w:val="28"/>
        </w:rPr>
        <w:t>Постановление Правительства РФ «О Красной книге Российской Федер</w:t>
      </w:r>
      <w:r w:rsidR="00CB2A36" w:rsidRPr="00CB2A36">
        <w:rPr>
          <w:rFonts w:ascii="Times New Roman" w:hAnsi="Times New Roman" w:cs="Times New Roman"/>
          <w:sz w:val="28"/>
          <w:szCs w:val="28"/>
        </w:rPr>
        <w:t>ации» от 19 февраля 1996г № 158// СПС Консультантплюс.</w:t>
      </w:r>
    </w:p>
    <w:p w:rsidR="00CB2A36" w:rsidRPr="00CB2A36" w:rsidRDefault="00E44390" w:rsidP="005E7300">
      <w:pPr>
        <w:pStyle w:val="a9"/>
        <w:numPr>
          <w:ilvl w:val="0"/>
          <w:numId w:val="3"/>
        </w:numPr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36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CB2A36" w:rsidRPr="00CB2A36">
        <w:rPr>
          <w:rFonts w:ascii="Times New Roman" w:hAnsi="Times New Roman" w:cs="Times New Roman"/>
          <w:sz w:val="28"/>
          <w:szCs w:val="28"/>
        </w:rPr>
        <w:t>«</w:t>
      </w:r>
      <w:r w:rsidRPr="00CB2A36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CB2A36" w:rsidRPr="00CB2A36">
        <w:rPr>
          <w:rFonts w:ascii="Times New Roman" w:hAnsi="Times New Roman" w:cs="Times New Roman"/>
          <w:sz w:val="28"/>
          <w:szCs w:val="28"/>
        </w:rPr>
        <w:t>»</w:t>
      </w:r>
      <w:r w:rsidRPr="00CB2A36">
        <w:rPr>
          <w:rFonts w:ascii="Times New Roman" w:hAnsi="Times New Roman" w:cs="Times New Roman"/>
          <w:sz w:val="28"/>
          <w:szCs w:val="28"/>
        </w:rPr>
        <w:t xml:space="preserve"> от 10.01.2002 </w:t>
      </w:r>
      <w:r w:rsidR="00CB2A36" w:rsidRPr="00CB2A36">
        <w:rPr>
          <w:rFonts w:ascii="Times New Roman" w:hAnsi="Times New Roman" w:cs="Times New Roman"/>
          <w:sz w:val="28"/>
          <w:szCs w:val="28"/>
        </w:rPr>
        <w:t>№ 7-ФЗ // СПС Консультантплюс.</w:t>
      </w:r>
    </w:p>
    <w:p w:rsidR="00E44390" w:rsidRPr="00356B7A" w:rsidRDefault="00E44390" w:rsidP="00365086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44390" w:rsidRPr="00356B7A" w:rsidSect="00365086"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86" w:rsidRDefault="00365086" w:rsidP="0081264A">
      <w:pPr>
        <w:spacing w:after="0" w:line="240" w:lineRule="auto"/>
      </w:pPr>
      <w:r>
        <w:separator/>
      </w:r>
    </w:p>
  </w:endnote>
  <w:endnote w:type="continuationSeparator" w:id="0">
    <w:p w:rsidR="00365086" w:rsidRDefault="00365086" w:rsidP="0081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86" w:rsidRDefault="0036508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E7300">
      <w:rPr>
        <w:noProof/>
      </w:rPr>
      <w:t>2</w:t>
    </w:r>
    <w:r>
      <w:rPr>
        <w:noProof/>
      </w:rPr>
      <w:fldChar w:fldCharType="end"/>
    </w:r>
  </w:p>
  <w:p w:rsidR="00365086" w:rsidRDefault="003650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86" w:rsidRDefault="00365086" w:rsidP="0081264A">
      <w:pPr>
        <w:spacing w:after="0" w:line="240" w:lineRule="auto"/>
      </w:pPr>
      <w:r>
        <w:separator/>
      </w:r>
    </w:p>
  </w:footnote>
  <w:footnote w:type="continuationSeparator" w:id="0">
    <w:p w:rsidR="00365086" w:rsidRDefault="00365086" w:rsidP="00812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31E"/>
    <w:multiLevelType w:val="hybridMultilevel"/>
    <w:tmpl w:val="A64AE41E"/>
    <w:lvl w:ilvl="0" w:tplc="3E88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754109"/>
    <w:multiLevelType w:val="hybridMultilevel"/>
    <w:tmpl w:val="8BF6C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EC094A"/>
    <w:multiLevelType w:val="hybridMultilevel"/>
    <w:tmpl w:val="887A26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0C1132"/>
    <w:multiLevelType w:val="hybridMultilevel"/>
    <w:tmpl w:val="ADECA800"/>
    <w:lvl w:ilvl="0" w:tplc="3E88630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4">
    <w:nsid w:val="51B136BF"/>
    <w:multiLevelType w:val="hybridMultilevel"/>
    <w:tmpl w:val="05E2FCD2"/>
    <w:lvl w:ilvl="0" w:tplc="3E88630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5">
    <w:nsid w:val="7DCE2091"/>
    <w:multiLevelType w:val="hybridMultilevel"/>
    <w:tmpl w:val="C7FCC89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D1"/>
    <w:rsid w:val="0007170E"/>
    <w:rsid w:val="001627CC"/>
    <w:rsid w:val="001E10F3"/>
    <w:rsid w:val="00207519"/>
    <w:rsid w:val="00226F66"/>
    <w:rsid w:val="00247A4D"/>
    <w:rsid w:val="002A4602"/>
    <w:rsid w:val="002C5492"/>
    <w:rsid w:val="00356B7A"/>
    <w:rsid w:val="00365086"/>
    <w:rsid w:val="004D2EA9"/>
    <w:rsid w:val="00513CA6"/>
    <w:rsid w:val="00572037"/>
    <w:rsid w:val="005E7300"/>
    <w:rsid w:val="00663B51"/>
    <w:rsid w:val="00705C39"/>
    <w:rsid w:val="00721C35"/>
    <w:rsid w:val="007E1461"/>
    <w:rsid w:val="0081264A"/>
    <w:rsid w:val="00835D81"/>
    <w:rsid w:val="00882847"/>
    <w:rsid w:val="00894CE3"/>
    <w:rsid w:val="00A37B76"/>
    <w:rsid w:val="00A95839"/>
    <w:rsid w:val="00B03806"/>
    <w:rsid w:val="00B66C6B"/>
    <w:rsid w:val="00BE0E72"/>
    <w:rsid w:val="00CB2A36"/>
    <w:rsid w:val="00CF51B5"/>
    <w:rsid w:val="00D30460"/>
    <w:rsid w:val="00DD4399"/>
    <w:rsid w:val="00E44390"/>
    <w:rsid w:val="00E559D1"/>
    <w:rsid w:val="00E7029A"/>
    <w:rsid w:val="00E83B34"/>
    <w:rsid w:val="00F542F6"/>
    <w:rsid w:val="00FC53AE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A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64A"/>
  </w:style>
  <w:style w:type="paragraph" w:styleId="a5">
    <w:name w:val="footer"/>
    <w:basedOn w:val="a"/>
    <w:link w:val="a6"/>
    <w:uiPriority w:val="99"/>
    <w:rsid w:val="008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64A"/>
  </w:style>
  <w:style w:type="paragraph" w:styleId="a7">
    <w:name w:val="Balloon Text"/>
    <w:basedOn w:val="a"/>
    <w:link w:val="a8"/>
    <w:uiPriority w:val="99"/>
    <w:semiHidden/>
    <w:rsid w:val="00812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64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721C3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A6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264A"/>
  </w:style>
  <w:style w:type="paragraph" w:styleId="a5">
    <w:name w:val="footer"/>
    <w:basedOn w:val="a"/>
    <w:link w:val="a6"/>
    <w:uiPriority w:val="99"/>
    <w:rsid w:val="0081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264A"/>
  </w:style>
  <w:style w:type="paragraph" w:styleId="a7">
    <w:name w:val="Balloon Text"/>
    <w:basedOn w:val="a"/>
    <w:link w:val="a8"/>
    <w:uiPriority w:val="99"/>
    <w:semiHidden/>
    <w:rsid w:val="00812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64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721C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Безрядина Кристина Александровна</dc:creator>
  <cp:lastModifiedBy>07301831</cp:lastModifiedBy>
  <cp:revision>2</cp:revision>
  <cp:lastPrinted>2018-03-05T02:09:00Z</cp:lastPrinted>
  <dcterms:created xsi:type="dcterms:W3CDTF">2018-03-06T01:49:00Z</dcterms:created>
  <dcterms:modified xsi:type="dcterms:W3CDTF">2018-03-06T01:49:00Z</dcterms:modified>
</cp:coreProperties>
</file>